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EB0" w:rsidRPr="00CA65C1" w:rsidRDefault="00B56EB0" w:rsidP="00B56EB0">
      <w:pPr>
        <w:ind w:left="360"/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 Γ</w:t>
      </w:r>
    </w:p>
    <w:p w:rsidR="00B56EB0" w:rsidRPr="00CA65C1" w:rsidRDefault="00B56EB0" w:rsidP="00B56EB0">
      <w:pPr>
        <w:spacing w:after="0"/>
        <w:ind w:left="36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ΕΝΤΥΠΟ ΤΕΧΝΙΚΩΝ ΠΡΟΔΙΑΓΡΑΦΩΝ</w:t>
      </w:r>
    </w:p>
    <w:p w:rsidR="00B56EB0" w:rsidRPr="00D762C3" w:rsidRDefault="00B56EB0" w:rsidP="00B56EB0">
      <w:pPr>
        <w:spacing w:after="0"/>
        <w:ind w:left="360"/>
        <w:jc w:val="center"/>
        <w:rPr>
          <w:rFonts w:cstheme="minorHAnsi"/>
          <w:lang w:val="el-GR"/>
        </w:rPr>
      </w:pPr>
      <w:r w:rsidRPr="00D762C3">
        <w:rPr>
          <w:rFonts w:cstheme="minorHAnsi"/>
          <w:lang w:val="el-GR"/>
        </w:rPr>
        <w:t xml:space="preserve">Περιγραφή </w:t>
      </w:r>
      <w:r w:rsidR="00D762C3" w:rsidRPr="00D762C3">
        <w:rPr>
          <w:rFonts w:cstheme="minorHAnsi"/>
          <w:lang w:val="el-GR"/>
        </w:rPr>
        <w:t xml:space="preserve">προδιαγραφών </w:t>
      </w:r>
      <w:r w:rsidRPr="00D762C3">
        <w:rPr>
          <w:rFonts w:cstheme="minorHAnsi"/>
          <w:lang w:val="el-GR"/>
        </w:rPr>
        <w:t>προσφερόμενου προϊόντος</w:t>
      </w:r>
    </w:p>
    <w:p w:rsidR="00D8114E" w:rsidRPr="00D762C3" w:rsidRDefault="00D8114E" w:rsidP="00D8114E">
      <w:pPr>
        <w:jc w:val="both"/>
        <w:rPr>
          <w:rFonts w:cstheme="minorHAnsi"/>
          <w:lang w:val="el-GR"/>
        </w:rPr>
      </w:pPr>
      <w:r w:rsidRPr="00D762C3">
        <w:rPr>
          <w:rFonts w:cstheme="minorHAnsi"/>
          <w:i/>
          <w:lang w:val="el-GR"/>
        </w:rPr>
        <w:t>Σημείωση</w:t>
      </w:r>
      <w:r w:rsidRPr="00D762C3">
        <w:rPr>
          <w:rFonts w:cstheme="minorHAnsi"/>
          <w:lang w:val="el-GR"/>
        </w:rPr>
        <w:t xml:space="preserve">: οποιαδήποτε αναφορά στην εμπορική ονομασία </w:t>
      </w:r>
      <w:r w:rsidR="00DB2014">
        <w:rPr>
          <w:rFonts w:cstheme="minorHAnsi"/>
          <w:lang w:val="el-GR"/>
        </w:rPr>
        <w:t>του είδους</w:t>
      </w:r>
      <w:r w:rsidRPr="00D762C3">
        <w:rPr>
          <w:rFonts w:cstheme="minorHAnsi"/>
          <w:lang w:val="el-GR"/>
        </w:rPr>
        <w:t xml:space="preserve">, σε </w:t>
      </w:r>
      <w:r w:rsidRPr="00D762C3">
        <w:rPr>
          <w:rFonts w:cstheme="minorHAnsi"/>
          <w:u w:val="single"/>
          <w:lang w:val="el-GR"/>
        </w:rPr>
        <w:t>καμία</w:t>
      </w:r>
      <w:r w:rsidRPr="00D762C3">
        <w:rPr>
          <w:rFonts w:cstheme="minorHAnsi"/>
          <w:lang w:val="el-GR"/>
        </w:rPr>
        <w:t xml:space="preserve"> περίπτωση δεν αποτελεί κριτήριο αποκλεισμού άλλης προσφοράς με </w:t>
      </w:r>
      <w:r w:rsidR="00DB2014">
        <w:rPr>
          <w:rFonts w:cstheme="minorHAnsi"/>
          <w:lang w:val="el-GR"/>
        </w:rPr>
        <w:t>είδος</w:t>
      </w:r>
      <w:r w:rsidRPr="00D762C3">
        <w:rPr>
          <w:rFonts w:cstheme="minorHAnsi"/>
          <w:lang w:val="el-GR"/>
        </w:rPr>
        <w:t xml:space="preserve"> άλλης εμπορικής ονομασίας. Η αναφορά γίνεται προς διευκόλυνση των ενδιαφερομένων για την ορθή κατανόηση των απαιτήσεων. Ο προσφοροδότης οφείλει να αναφέρει στην τεχνική προσφορά του, </w:t>
      </w:r>
      <w:r w:rsidR="00D762C3">
        <w:rPr>
          <w:rFonts w:cstheme="minorHAnsi"/>
          <w:lang w:val="el-GR"/>
        </w:rPr>
        <w:t>τις προδιαγραφές</w:t>
      </w:r>
      <w:r w:rsidRPr="00D762C3">
        <w:rPr>
          <w:rFonts w:cstheme="minorHAnsi"/>
          <w:lang w:val="el-GR"/>
        </w:rPr>
        <w:t xml:space="preserve"> και την εμπορική ονομασία (μάρκα) του προσφερόμενου είδους.</w:t>
      </w:r>
    </w:p>
    <w:p w:rsidR="008B58CC" w:rsidRPr="00CA65C1" w:rsidRDefault="008B58CC" w:rsidP="00B56EB0">
      <w:pPr>
        <w:spacing w:after="0"/>
        <w:ind w:left="720"/>
        <w:jc w:val="both"/>
        <w:rPr>
          <w:rFonts w:cstheme="minorHAnsi"/>
          <w:lang w:val="el-GR"/>
        </w:rPr>
      </w:pPr>
    </w:p>
    <w:tbl>
      <w:tblPr>
        <w:tblStyle w:val="TableGrid"/>
        <w:tblW w:w="10800" w:type="dxa"/>
        <w:tblInd w:w="-1175" w:type="dxa"/>
        <w:tblLook w:val="04A0" w:firstRow="1" w:lastRow="0" w:firstColumn="1" w:lastColumn="0" w:noHBand="0" w:noVBand="1"/>
      </w:tblPr>
      <w:tblGrid>
        <w:gridCol w:w="557"/>
        <w:gridCol w:w="2971"/>
        <w:gridCol w:w="2106"/>
        <w:gridCol w:w="2929"/>
        <w:gridCol w:w="2237"/>
      </w:tblGrid>
      <w:tr w:rsidR="00FD5C11" w:rsidRPr="00E51842" w:rsidTr="00E30B94">
        <w:tc>
          <w:tcPr>
            <w:tcW w:w="557" w:type="dxa"/>
            <w:vAlign w:val="center"/>
          </w:tcPr>
          <w:p w:rsidR="00B56EB0" w:rsidRPr="00CA65C1" w:rsidRDefault="00B56EB0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Α/Α</w:t>
            </w:r>
          </w:p>
        </w:tc>
        <w:tc>
          <w:tcPr>
            <w:tcW w:w="2971" w:type="dxa"/>
            <w:vAlign w:val="center"/>
          </w:tcPr>
          <w:p w:rsidR="00B56EB0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ΠΡΟΔΙΑΓΡΑΦΕΣ ΗΛΙΑΚΤΙΔΑ Α.Μ.Κ.Ε.</w:t>
            </w:r>
          </w:p>
        </w:tc>
        <w:tc>
          <w:tcPr>
            <w:tcW w:w="2106" w:type="dxa"/>
            <w:vAlign w:val="center"/>
          </w:tcPr>
          <w:p w:rsidR="00B56EB0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ΕΝΔΕΙΚΤΙΚΗ ΦΩΤΟΓΡΑΦΙΑ</w:t>
            </w:r>
          </w:p>
        </w:tc>
        <w:tc>
          <w:tcPr>
            <w:tcW w:w="2929" w:type="dxa"/>
            <w:vAlign w:val="center"/>
          </w:tcPr>
          <w:p w:rsidR="00B56EB0" w:rsidRPr="00CA65C1" w:rsidRDefault="00D8114E" w:rsidP="00D8114E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ΠΡΟΔΙΑΓΡΑΦΕΣ ΠΡΟΣΦΕΡΟΜΕΝΟΥ ΠΡΟΪΟΝΤΟΣ</w:t>
            </w:r>
          </w:p>
        </w:tc>
        <w:tc>
          <w:tcPr>
            <w:tcW w:w="2237" w:type="dxa"/>
            <w:vAlign w:val="center"/>
          </w:tcPr>
          <w:p w:rsidR="00B56EB0" w:rsidRPr="00CC4F50" w:rsidRDefault="00D8114E" w:rsidP="00CC4F50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ΦΩΤΟΓΡΑΦΙΑ ΠΡΟΣΦΕΡΟΜΕΝΟΥ ΕΙΔΟΥΣ</w:t>
            </w:r>
            <w:r w:rsidR="00CC4F50">
              <w:rPr>
                <w:rFonts w:cstheme="minorHAnsi"/>
                <w:lang w:val="el-GR"/>
              </w:rPr>
              <w:t xml:space="preserve"> Ή ΣΥΝΔΕΣΜΟΣ (</w:t>
            </w:r>
            <w:r w:rsidR="00CC4F50">
              <w:rPr>
                <w:rFonts w:cstheme="minorHAnsi"/>
              </w:rPr>
              <w:t>LINK</w:t>
            </w:r>
            <w:r w:rsidR="00CC4F50" w:rsidRPr="00CC4F50">
              <w:rPr>
                <w:rFonts w:cstheme="minorHAnsi"/>
                <w:lang w:val="el-GR"/>
              </w:rPr>
              <w:t>)</w:t>
            </w:r>
          </w:p>
        </w:tc>
      </w:tr>
      <w:tr w:rsidR="00FD5C11" w:rsidRPr="00E51842" w:rsidTr="00A97D42">
        <w:tc>
          <w:tcPr>
            <w:tcW w:w="557" w:type="dxa"/>
            <w:vAlign w:val="center"/>
          </w:tcPr>
          <w:p w:rsidR="00D8114E" w:rsidRPr="00CA65C1" w:rsidRDefault="00D8114E" w:rsidP="00A97D4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1</w:t>
            </w:r>
          </w:p>
        </w:tc>
        <w:tc>
          <w:tcPr>
            <w:tcW w:w="2971" w:type="dxa"/>
          </w:tcPr>
          <w:p w:rsidR="00D762C3" w:rsidRPr="003E65D1" w:rsidRDefault="00E515C1" w:rsidP="00D8114E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lang w:val="el-GR"/>
              </w:rPr>
            </w:pPr>
            <w:r>
              <w:rPr>
                <w:rFonts w:cstheme="minorHAnsi"/>
                <w:b/>
                <w:bCs/>
                <w:color w:val="000000"/>
                <w:lang w:val="el-GR"/>
              </w:rPr>
              <w:t>Καταστροφέας Εγγράφων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Τύπος Κοπής: Cross-Cut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Μέγεθος Τεμαχισμού: 4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x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30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mm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έως 4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x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40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mm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Επίπεδο Ασφαλείας: Level 3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Ταυτόχρονη κοπή φύλλων: τουλάχιστον 10 Φύλλα Α4/80γρ 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Υλικό Προς Καταστροφή: Χαρτί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Ταχύτητα Καταστροφής:</w:t>
            </w:r>
            <w:r w:rsidR="00A97D4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τουλάχιστον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1,8</w:t>
            </w:r>
            <w:r w:rsidR="00A97D42" w:rsidRPr="00A97D4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m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/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min</w:t>
            </w:r>
          </w:p>
          <w:p w:rsidR="00E515C1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Χωρητικότητα Κάδου: τουλάχιστο</w:t>
            </w:r>
            <w:r w:rsidR="00A97D4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ν</w:t>
            </w:r>
            <w:r w:rsidR="00A97D4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 xml:space="preserve"> 19 L</w:t>
            </w:r>
          </w:p>
          <w:p w:rsidR="00D8114E" w:rsidRPr="00E515C1" w:rsidRDefault="00E515C1" w:rsidP="00FD5C1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41" w:hanging="241"/>
              <w:rPr>
                <w:rFonts w:cstheme="minorHAnsi"/>
                <w:color w:val="000000"/>
              </w:rPr>
            </w:pP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Επίπεδο Θορύβου: κάτω από 80 </w:t>
            </w:r>
            <w:r w:rsidRPr="00E515C1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dB</w:t>
            </w:r>
          </w:p>
        </w:tc>
        <w:tc>
          <w:tcPr>
            <w:tcW w:w="2106" w:type="dxa"/>
          </w:tcPr>
          <w:p w:rsidR="00D8114E" w:rsidRPr="00E515C1" w:rsidRDefault="00FD5C11" w:rsidP="00D8114E">
            <w:pPr>
              <w:jc w:val="both"/>
              <w:rPr>
                <w:rFonts w:cstheme="minorHAnsi"/>
                <w:lang w:val="el-GR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701675</wp:posOffset>
                  </wp:positionV>
                  <wp:extent cx="1285875" cy="128587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Παράδειγμα καταστροφέα εγγράφων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29" w:type="dxa"/>
          </w:tcPr>
          <w:p w:rsidR="00D8114E" w:rsidRPr="00E515C1" w:rsidRDefault="00D8114E" w:rsidP="00D8114E">
            <w:pPr>
              <w:jc w:val="both"/>
              <w:rPr>
                <w:rFonts w:cstheme="minorHAnsi"/>
                <w:lang w:val="el-GR"/>
              </w:rPr>
            </w:pPr>
          </w:p>
        </w:tc>
        <w:tc>
          <w:tcPr>
            <w:tcW w:w="2237" w:type="dxa"/>
          </w:tcPr>
          <w:p w:rsidR="00D8114E" w:rsidRPr="00E515C1" w:rsidRDefault="00D8114E" w:rsidP="00D8114E">
            <w:pPr>
              <w:jc w:val="both"/>
              <w:rPr>
                <w:rFonts w:cstheme="minorHAnsi"/>
                <w:lang w:val="el-GR"/>
              </w:rPr>
            </w:pPr>
          </w:p>
        </w:tc>
      </w:tr>
    </w:tbl>
    <w:p w:rsidR="00D8114E" w:rsidRPr="00E515C1" w:rsidRDefault="00D8114E" w:rsidP="00D8114E">
      <w:pPr>
        <w:spacing w:after="0"/>
        <w:jc w:val="both"/>
        <w:rPr>
          <w:rFonts w:cstheme="minorHAnsi"/>
          <w:lang w:val="el-GR"/>
        </w:rPr>
      </w:pPr>
    </w:p>
    <w:p w:rsidR="00D8114E" w:rsidRPr="00E515C1" w:rsidRDefault="00D8114E" w:rsidP="00D8114E">
      <w:pPr>
        <w:spacing w:after="0"/>
        <w:jc w:val="both"/>
        <w:rPr>
          <w:rFonts w:cstheme="minorHAnsi"/>
          <w:lang w:val="el-GR"/>
        </w:rPr>
      </w:pPr>
    </w:p>
    <w:p w:rsidR="00D8114E" w:rsidRPr="00E515C1" w:rsidRDefault="00D8114E" w:rsidP="00D8114E">
      <w:pPr>
        <w:spacing w:after="0"/>
        <w:jc w:val="both"/>
        <w:rPr>
          <w:rFonts w:cstheme="minorHAnsi"/>
          <w:lang w:val="el-GR"/>
        </w:rPr>
      </w:pPr>
    </w:p>
    <w:p w:rsidR="00CC4F50" w:rsidRPr="00CA65C1" w:rsidRDefault="00CC4F50" w:rsidP="00CC4F50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__________________________________________</w:t>
      </w:r>
    </w:p>
    <w:p w:rsidR="00B56EB0" w:rsidRPr="00E51842" w:rsidRDefault="00CC4F50" w:rsidP="00E51842">
      <w:pPr>
        <w:spacing w:after="0"/>
        <w:jc w:val="both"/>
        <w:rPr>
          <w:rFonts w:cstheme="minorHAnsi"/>
          <w:sz w:val="20"/>
          <w:lang w:val="el-GR"/>
        </w:rPr>
      </w:pPr>
      <w:r w:rsidRPr="00CC4F50">
        <w:rPr>
          <w:rFonts w:cstheme="minorHAnsi"/>
          <w:sz w:val="20"/>
          <w:lang w:val="el-GR"/>
        </w:rPr>
        <w:t xml:space="preserve">  </w:t>
      </w:r>
      <w:r>
        <w:rPr>
          <w:rFonts w:cstheme="minorHAnsi"/>
          <w:sz w:val="20"/>
          <w:lang w:val="el-GR"/>
        </w:rPr>
        <w:t xml:space="preserve">   </w:t>
      </w:r>
      <w:r w:rsidRPr="00B47739">
        <w:rPr>
          <w:rFonts w:cstheme="minorHAnsi"/>
          <w:sz w:val="20"/>
          <w:lang w:val="el-GR"/>
        </w:rPr>
        <w:t xml:space="preserve">[ονομ/μο και υπογραφή </w:t>
      </w:r>
      <w:r>
        <w:rPr>
          <w:rFonts w:cstheme="minorHAnsi"/>
          <w:sz w:val="20"/>
          <w:lang w:val="el-GR"/>
        </w:rPr>
        <w:t>εκπροσώπου εταιρείας</w:t>
      </w:r>
      <w:r w:rsidRPr="00B47739">
        <w:rPr>
          <w:rFonts w:cstheme="minorHAnsi"/>
          <w:sz w:val="20"/>
          <w:lang w:val="el-GR"/>
        </w:rPr>
        <w:t>]</w:t>
      </w:r>
      <w:bookmarkStart w:id="0" w:name="_GoBack"/>
      <w:bookmarkEnd w:id="0"/>
    </w:p>
    <w:sectPr w:rsidR="00B56EB0" w:rsidRPr="00E51842" w:rsidSect="008F5BF1">
      <w:headerReference w:type="default" r:id="rId9"/>
      <w:footerReference w:type="default" r:id="rId10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9B9" w:rsidRDefault="00F459B9" w:rsidP="004159E1">
      <w:pPr>
        <w:spacing w:after="0" w:line="240" w:lineRule="auto"/>
      </w:pPr>
      <w:r>
        <w:separator/>
      </w:r>
    </w:p>
  </w:endnote>
  <w:endnote w:type="continuationSeparator" w:id="0">
    <w:p w:rsidR="00F459B9" w:rsidRDefault="00F459B9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A1F69" w:rsidRPr="008B58CC" w:rsidRDefault="00FA1F69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Loutra, Mytilene, Lesvos Island, GREECE</w:t>
                          </w:r>
                        </w:p>
                        <w:p w:rsidR="00FA1F69" w:rsidRPr="008B58CC" w:rsidRDefault="00FA1F69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FA1F69" w:rsidRPr="008B58CC" w:rsidRDefault="00FA1F69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9B9" w:rsidRDefault="00F459B9" w:rsidP="004159E1">
      <w:pPr>
        <w:spacing w:after="0" w:line="240" w:lineRule="auto"/>
      </w:pPr>
      <w:r>
        <w:separator/>
      </w:r>
    </w:p>
  </w:footnote>
  <w:footnote w:type="continuationSeparator" w:id="0">
    <w:p w:rsidR="00F459B9" w:rsidRDefault="00F459B9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3" name="Picture 23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57C4"/>
    <w:rsid w:val="002015A5"/>
    <w:rsid w:val="0020540D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2019C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25BB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6F51"/>
    <w:rsid w:val="00686F82"/>
    <w:rsid w:val="006905BC"/>
    <w:rsid w:val="006A63B6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9F183A"/>
    <w:rsid w:val="00A12218"/>
    <w:rsid w:val="00A1458B"/>
    <w:rsid w:val="00A176E3"/>
    <w:rsid w:val="00A41AD2"/>
    <w:rsid w:val="00A66DAD"/>
    <w:rsid w:val="00A867A0"/>
    <w:rsid w:val="00A97D42"/>
    <w:rsid w:val="00AC4861"/>
    <w:rsid w:val="00AC4AA0"/>
    <w:rsid w:val="00AD5507"/>
    <w:rsid w:val="00AD79A1"/>
    <w:rsid w:val="00AE72D4"/>
    <w:rsid w:val="00B319BE"/>
    <w:rsid w:val="00B348B6"/>
    <w:rsid w:val="00B41236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5C2A"/>
    <w:rsid w:val="00DF7EDD"/>
    <w:rsid w:val="00E037FE"/>
    <w:rsid w:val="00E10FE0"/>
    <w:rsid w:val="00E12CC6"/>
    <w:rsid w:val="00E25A0F"/>
    <w:rsid w:val="00E30B94"/>
    <w:rsid w:val="00E3233A"/>
    <w:rsid w:val="00E33857"/>
    <w:rsid w:val="00E515C1"/>
    <w:rsid w:val="00E51842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59B9"/>
    <w:rsid w:val="00F46438"/>
    <w:rsid w:val="00F47F20"/>
    <w:rsid w:val="00F557AF"/>
    <w:rsid w:val="00F61448"/>
    <w:rsid w:val="00F70B2B"/>
    <w:rsid w:val="00F77D80"/>
    <w:rsid w:val="00F803EB"/>
    <w:rsid w:val="00FA1CED"/>
    <w:rsid w:val="00FA1F69"/>
    <w:rsid w:val="00FB0E90"/>
    <w:rsid w:val="00FD5C11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DA6F80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8674E-F828-41A4-9828-6014E1484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3</cp:revision>
  <dcterms:created xsi:type="dcterms:W3CDTF">2019-09-05T09:56:00Z</dcterms:created>
  <dcterms:modified xsi:type="dcterms:W3CDTF">2019-09-05T09:57:00Z</dcterms:modified>
</cp:coreProperties>
</file>